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8. 11. 2024</w:t>
      </w:r>
    </w:p>
    <w:p w:rsidR="00000000" w:rsidDel="00000000" w:rsidP="00000000" w:rsidRDefault="00000000" w:rsidRPr="00000000" w14:paraId="0000000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right="1834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Na Festivalu Animánie můžete nejen sledovat filmy, ale také si animaci sami vyzkoušet</w:t>
      </w:r>
    </w:p>
    <w:p w:rsidR="00000000" w:rsidDel="00000000" w:rsidP="00000000" w:rsidRDefault="00000000" w:rsidRPr="00000000" w14:paraId="0000000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Mezinárodní Festival Animánie je největší a nejstarší přehlídkou audiovizuální tvorby dětí a mládeže do 26 let. Kromě krátkých soutěžních snímků z celého světa mohou návštěvníci sledovat i celovečerní profesionální filmy, nebo si různé techniky animace sami vyzkoušet. Po celou dobu festivalu bude otevřená herní zóna s novými tituly mladých tvůrců a k vidění budou i dvě výstavy.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Centrem 19. ročníku Festivalu Animánie bude od 14. do 17. listopadu 2024 Moving Station. </w:t>
      </w:r>
    </w:p>
    <w:p w:rsidR="00000000" w:rsidDel="00000000" w:rsidP="00000000" w:rsidRDefault="00000000" w:rsidRPr="00000000" w14:paraId="00000008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Festival Animánie představuje každý rok novinky české animované tvorby.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„Nejžhavější novinkou je letos celovečerní loutkový film Kristiny Dufkové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Život k sežrání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na festivalu ho osobně uvede výtvarnice a animátorka Monika Houdková, která nám určitě prozradí i spoustu technických zajímavostí z výroby filmu,“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uvedl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dramaturg festivalu Matěj Forejt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Úspěšnou cestu po zahraničních festivalech má už za sebou další česká animovaná novinka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Hun Tun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režisérky Magdaleny Hejzlarové. Film bude ve středu 14. 11. od 19 hodin součástí Slavnostního zahájení, kde ho uvede sama režisérka. </w:t>
      </w:r>
    </w:p>
    <w:p w:rsidR="00000000" w:rsidDel="00000000" w:rsidP="00000000" w:rsidRDefault="00000000" w:rsidRPr="00000000" w14:paraId="0000000C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„Na programu máme ale také českou i zahraniční klasiku od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Karla Zemana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Hajaa Mijazakiho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 A nezapomeneme ani na sváteční 17. listopad. S mladšími diváky ho oslavíme snímkem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Fany a pes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s těmi staršími pak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Amerikánkou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režiséra Viktora Tauše, která je sice hraným filmem, ale svým podmanivým výtvarným zpracováním by mohla směle soupeřit i s filmy Wese Andersona,“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zve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Matěj Forejt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Rodiny s dětmi i všechny fanoušky jistě potěší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animační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dílny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které se otevřou v pátek a o víkendu. Zájemci si mohou vyzkoušet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animaci všeho, co se sype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stop-motion na podlaze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green screen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nebo jednu z nejstarších technik,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cel animaci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V duchu letošního tématu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POLETÍME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 ponesou dílny, které poradí,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jak na různé druhy letu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tvary mezi oblaky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Ve spolupráci se Sladovnou Písek bude probíhat Animárium,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dílna ploškové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animace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Jak vytvořit svou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první minihru s hracím enginem Unity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poradí workshop lektorky Sylvy Ježkové, který se uskuteční v ateliéru Střední odborné školy obchodu, užitého umění a designu v Nerudově ulici. Na tento workshop je třeba zakoupit vstupenku. Všechny ostatní dílny v prostorách Moving Station jsou zdarma.</w:t>
      </w:r>
    </w:p>
    <w:p w:rsidR="00000000" w:rsidDel="00000000" w:rsidP="00000000" w:rsidRDefault="00000000" w:rsidRPr="00000000" w14:paraId="00000010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soutěže o festivalové ceny Animáničky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bylo vybráno 127 krátkých filmů z celého světa, které se utkají ve třech věkových kategoriích (MINI do 13 let, MIDI 14-19 let a MAXI 20-26 let). Rozhodovat o nich bude porota ve složení filmařka a režisérka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Michaela Režová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Pavel Horáček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programový ředitel a člen programové rady Mezinárodního festivalu animovaných filmů Anifilm,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Agnieszka Krajewska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(Polsko), animátorka, autorka a producentka mnoha národních i mezinárodních uměleckých a vzdělávacích projektů pro děti, mládež i dospělé. Festival udělí také Cenu dětské a Cenu studentské poroty, Cenu diváků a Cenu Honzy Příhody, na památku dlouholetého ředitele festivalu.</w:t>
      </w:r>
    </w:p>
    <w:p w:rsidR="00000000" w:rsidDel="00000000" w:rsidP="00000000" w:rsidRDefault="00000000" w:rsidRPr="00000000" w14:paraId="00000012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Podobu letošní ceny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Animáničky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 festival navrhl a vytvořil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Ondřej Brýna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Autorkou znělky je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Natálie Nešporová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Kromě animace najdete na festivalu i herní tvorbu. Uskuteční se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přehlídka her mladých tvůrců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také workshop. Novinky si bude možné zahrát v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game zóně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která bude zdarma přístupná po celou dobu festivalu denně od 10 do 18 hodin, v neděli do 16 hodin.</w:t>
      </w:r>
    </w:p>
    <w:p w:rsidR="00000000" w:rsidDel="00000000" w:rsidP="00000000" w:rsidRDefault="00000000" w:rsidRPr="00000000" w14:paraId="0000001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prostorách Moving Station si bude možné prohlédnout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výstavy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V kavárně a Malém sále budou instalovány fotografie z natáčení letošní horké novinky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Život k sežrání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K vidění budou i dvě vitríny s animačními scénami z filmu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Velký Pán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které laskavě poskytlo muzeum loutek v Chrudimi.</w:t>
      </w:r>
    </w:p>
    <w:p w:rsidR="00000000" w:rsidDel="00000000" w:rsidP="00000000" w:rsidRDefault="00000000" w:rsidRPr="00000000" w14:paraId="00000018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Svůj program mají na festivalu pedagogové a zájemci o obor animace, kteří se chtějí inspirovat a přiučit od profesionálních filmařů. Pro ně se uskuteční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semináře zaměřené na filmovou a audiovizuální výchovu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Většina festivalového programu včetně projekcí soutěžních krátkých filmů je zdarma, vstupenky jsou třeba pouze na celovečerní filmy a workshop Moje první hra v Unity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Vstupenka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 celovečerní film v rámci festivalového programu stojí 130 korun, studenti a ZTP zaplatí jen 100 korun a rodiny s dětmi mohou využít rodinné vstupné v ceně 280 korun. Pro děti do 4 let je veškerý program zdarma! </w:t>
      </w:r>
    </w:p>
    <w:p w:rsidR="00000000" w:rsidDel="00000000" w:rsidP="00000000" w:rsidRDefault="00000000" w:rsidRPr="00000000" w14:paraId="0000001E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1" w:right="1834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Vstupenky jsou k dostání prostřednictvím sítě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GoOut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Festival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pořádá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spolek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se filmovou a audiovizuální výchovou zabývá celoročně. V průběhu roku pořádá workshopy, programy a semináře pro děti, studenty, pedagogy i ostatní zájemce o film. </w:t>
      </w:r>
    </w:p>
    <w:p w:rsidR="00000000" w:rsidDel="00000000" w:rsidP="00000000" w:rsidRDefault="00000000" w:rsidRPr="00000000" w14:paraId="00000022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Daniela Vítová</w:t>
      </w:r>
    </w:p>
    <w:p w:rsidR="00000000" w:rsidDel="00000000" w:rsidP="00000000" w:rsidRDefault="00000000" w:rsidRPr="00000000" w14:paraId="00000027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 koordinátorka Festivalu Animánie</w:t>
      </w:r>
    </w:p>
    <w:p w:rsidR="00000000" w:rsidDel="00000000" w:rsidP="00000000" w:rsidRDefault="00000000" w:rsidRPr="00000000" w14:paraId="00000028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mobil: 00420 603 736 159</w:t>
      </w:r>
    </w:p>
    <w:p w:rsidR="00000000" w:rsidDel="00000000" w:rsidP="00000000" w:rsidRDefault="00000000" w:rsidRPr="00000000" w14:paraId="0000002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d.vitova@volny.cz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1" w:right="1834" w:firstLine="0"/>
        <w:rPr>
          <w:rFonts w:ascii="Arial" w:cs="Arial" w:eastAsia="Arial" w:hAnsi="Arial"/>
          <w:sz w:val="20"/>
          <w:szCs w:val="20"/>
          <w:u w:val="single"/>
        </w:rPr>
      </w:pP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www.festival-animanie.cz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41" w:right="1834" w:firstLine="0"/>
        <w:rPr>
          <w:rFonts w:ascii="Arial" w:cs="Arial" w:eastAsia="Arial" w:hAnsi="Arial"/>
          <w:sz w:val="20"/>
          <w:szCs w:val="20"/>
          <w:u w:val="none"/>
        </w:rPr>
      </w:pP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 / 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FB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134" w:left="1134" w:right="1134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-141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-3807</wp:posOffset>
          </wp:positionH>
          <wp:positionV relativeFrom="page">
            <wp:posOffset>-10348</wp:posOffset>
          </wp:positionV>
          <wp:extent cx="7561898" cy="10700798"/>
          <wp:effectExtent b="0" l="0" r="0" t="0"/>
          <wp:wrapNone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898" cy="107007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ind w:left="-141" w:right="183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eastAsia="en-US"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textovodkaz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DF7929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915382"/>
  </w:style>
  <w:style w:type="character" w:styleId="Sledovanodkaz">
    <w:name w:val="FollowedHyperlink"/>
    <w:basedOn w:val="Standardnpsmoodstavce"/>
    <w:uiPriority w:val="99"/>
    <w:semiHidden w:val="1"/>
    <w:unhideWhenUsed w:val="1"/>
    <w:rsid w:val="0096207E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nimanie.cz/" TargetMode="External"/><Relationship Id="rId10" Type="http://schemas.openxmlformats.org/officeDocument/2006/relationships/hyperlink" Target="http://www.festival-animanie.cz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cebook.com/animanieos/photos/?_rd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.vitova@volny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out.net/cs/festival-animanie-2024/szqnumx/" TargetMode="External"/><Relationship Id="rId8" Type="http://schemas.openxmlformats.org/officeDocument/2006/relationships/hyperlink" Target="https://goout.net/cs/festival-animanie-2024/szqnu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juOJSeGrhGoMJXQEmsJT3vt6A==">CgMxLjA4AHIhMWRBTVkwa1lhOHhxdlJzNV9BdFNPbFNKNEtxT1EtTlRN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2024-11-05T08:41:00Z</dcterms:created>
  <dc:creator>Daniela Vítová</dc:creator>
</cp:coreProperties>
</file>